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AD8" w:rsidRDefault="00A77AD8">
      <w:pPr>
        <w:spacing w:line="240" w:lineRule="auto"/>
        <w:jc w:val="both"/>
        <w:rPr>
          <w:rFonts w:ascii="Times New Roman" w:eastAsia="Times New Roman" w:hAnsi="Times New Roman" w:cs="Times New Roman"/>
          <w:b/>
          <w:i/>
          <w:sz w:val="24"/>
          <w:szCs w:val="24"/>
          <w:highlight w:val="white"/>
        </w:rPr>
      </w:pPr>
    </w:p>
    <w:tbl>
      <w:tblPr>
        <w:tblStyle w:val="a"/>
        <w:tblW w:w="9025" w:type="dxa"/>
        <w:tblInd w:w="0" w:type="dxa"/>
        <w:tblBorders>
          <w:top w:val="nil"/>
          <w:left w:val="nil"/>
          <w:bottom w:val="nil"/>
          <w:right w:val="nil"/>
          <w:insideH w:val="nil"/>
          <w:insideV w:val="nil"/>
        </w:tblBorders>
        <w:tblLayout w:type="fixed"/>
        <w:tblLook w:val="0600"/>
      </w:tblPr>
      <w:tblGrid>
        <w:gridCol w:w="9025"/>
      </w:tblGrid>
      <w:tr w:rsidR="00A77AD8">
        <w:trPr>
          <w:trHeight w:val="3330"/>
        </w:trPr>
        <w:tc>
          <w:tcPr>
            <w:tcW w:w="9025" w:type="dxa"/>
            <w:tcBorders>
              <w:top w:val="nil"/>
              <w:left w:val="nil"/>
              <w:bottom w:val="nil"/>
              <w:right w:val="nil"/>
            </w:tcBorders>
            <w:tcMar>
              <w:top w:w="0" w:type="dxa"/>
              <w:left w:w="100" w:type="dxa"/>
              <w:bottom w:w="0" w:type="dxa"/>
              <w:right w:w="100" w:type="dxa"/>
            </w:tcMar>
          </w:tcPr>
          <w:p w:rsidR="00A77AD8" w:rsidRDefault="001423FF">
            <w:pPr>
              <w:spacing w:line="240" w:lineRule="auto"/>
              <w:jc w:val="right"/>
              <w:rPr>
                <w:rFonts w:ascii="Times New Roman" w:eastAsia="Times New Roman" w:hAnsi="Times New Roman" w:cs="Times New Roman"/>
                <w:b/>
                <w:i/>
                <w:sz w:val="32"/>
                <w:szCs w:val="32"/>
                <w:highlight w:val="white"/>
              </w:rPr>
            </w:pPr>
            <w:r>
              <w:rPr>
                <w:rFonts w:ascii="Times New Roman" w:eastAsia="Times New Roman" w:hAnsi="Times New Roman" w:cs="Times New Roman"/>
                <w:b/>
                <w:i/>
                <w:sz w:val="32"/>
                <w:szCs w:val="32"/>
                <w:highlight w:val="white"/>
              </w:rPr>
              <w:t xml:space="preserve"> </w:t>
            </w:r>
          </w:p>
          <w:p w:rsidR="00A77AD8" w:rsidRDefault="001423FF">
            <w:pPr>
              <w:widowControl w:val="0"/>
              <w:pBdr>
                <w:between w:val="single" w:sz="24" w:space="2" w:color="4F81BD"/>
              </w:pBdr>
              <w:spacing w:before="41" w:line="240" w:lineRule="auto"/>
              <w:rPr>
                <w:rFonts w:ascii="Times New Roman" w:eastAsia="Times New Roman" w:hAnsi="Times New Roman" w:cs="Times New Roman"/>
                <w:b/>
                <w:sz w:val="40"/>
                <w:szCs w:val="40"/>
              </w:rPr>
            </w:pPr>
            <w:r>
              <w:rPr>
                <w:rFonts w:ascii="Times New Roman" w:eastAsia="Times New Roman" w:hAnsi="Times New Roman" w:cs="Times New Roman"/>
                <w:b/>
                <w:sz w:val="40"/>
                <w:szCs w:val="40"/>
              </w:rPr>
              <w:t xml:space="preserve">Concorso Internazionale di Teatro Scuola </w:t>
            </w:r>
          </w:p>
          <w:p w:rsidR="00A77AD8" w:rsidRDefault="001423FF">
            <w:pPr>
              <w:widowControl w:val="0"/>
              <w:pBdr>
                <w:between w:val="single" w:sz="24" w:space="2" w:color="4F81BD"/>
              </w:pBdr>
              <w:spacing w:before="41" w:line="240" w:lineRule="auto"/>
              <w:rPr>
                <w:rFonts w:ascii="Times New Roman" w:eastAsia="Times New Roman" w:hAnsi="Times New Roman" w:cs="Times New Roman"/>
                <w:b/>
                <w:i/>
                <w:sz w:val="20"/>
                <w:szCs w:val="20"/>
                <w:highlight w:val="yellow"/>
              </w:rPr>
            </w:pPr>
            <w:r>
              <w:rPr>
                <w:rFonts w:ascii="Times New Roman" w:eastAsia="Times New Roman" w:hAnsi="Times New Roman" w:cs="Times New Roman"/>
                <w:b/>
                <w:sz w:val="40"/>
                <w:szCs w:val="40"/>
              </w:rPr>
              <w:t>“Tiziana Semerano”</w:t>
            </w:r>
          </w:p>
        </w:tc>
      </w:tr>
    </w:tbl>
    <w:p w:rsidR="00A77AD8" w:rsidRDefault="001423FF">
      <w:pPr>
        <w:spacing w:before="240" w:after="240" w:line="240" w:lineRule="auto"/>
        <w:rPr>
          <w:rFonts w:ascii="Times New Roman" w:eastAsia="Times New Roman" w:hAnsi="Times New Roman" w:cs="Times New Roman"/>
          <w:b/>
          <w:sz w:val="30"/>
          <w:szCs w:val="30"/>
          <w:highlight w:val="white"/>
        </w:rPr>
      </w:pPr>
      <w:r>
        <w:rPr>
          <w:rFonts w:ascii="Times New Roman" w:eastAsia="Times New Roman" w:hAnsi="Times New Roman" w:cs="Times New Roman"/>
          <w:b/>
          <w:i/>
          <w:sz w:val="24"/>
          <w:szCs w:val="24"/>
          <w:highlight w:val="white"/>
        </w:rPr>
        <w:t xml:space="preserve">Allegato 2    </w:t>
      </w:r>
      <w:r>
        <w:rPr>
          <w:rFonts w:ascii="Times New Roman" w:eastAsia="Times New Roman" w:hAnsi="Times New Roman" w:cs="Times New Roman"/>
          <w:b/>
          <w:sz w:val="30"/>
          <w:szCs w:val="30"/>
          <w:highlight w:val="white"/>
        </w:rPr>
        <w:t>Privacy e dichiarazione liberatoria</w:t>
      </w:r>
    </w:p>
    <w:p w:rsidR="00A77AD8" w:rsidRDefault="001423FF">
      <w:pPr>
        <w:spacing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A tutela della riservatezza della persona ed in ottemperanza alla legge sulla privacy ed a quanto disposto nell’art. 13 del Regolamento U.E. 679/16 (“GDPR”) in materia di protezione dei dati personali, le parti concorrenti dichiarano di conoscere, accettare e approvare con la sottoscrizione del presente atto, quanto specificatamente stabilito all’art. 10, rinunciando ad ogni diritto, azione o pretesa derivante da quanto sopra esplicitamente autorizzato. </w:t>
      </w:r>
    </w:p>
    <w:p w:rsidR="00A77AD8" w:rsidRDefault="001423FF">
      <w:pPr>
        <w:spacing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Il Dirigente scolastico/Presidente di ogni Istituto/Associazione si farà, all’uopo, parte diligente, richiedendo ai partecipanti le dichiarazioni liberatorie riguardanti la realizzazione e diffusione di foto e video che solleveranno gli organizzatori da qualsivoglia responsabilità.</w:t>
      </w:r>
    </w:p>
    <w:p w:rsidR="00A77AD8" w:rsidRDefault="001423FF">
      <w:pPr>
        <w:spacing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L'organizzazione del Concorso garantisce il trattamento dei dati personali strettamente necessari al proseguimento delle specifiche finalità istituzionali. </w:t>
      </w:r>
    </w:p>
    <w:p w:rsidR="00A77AD8" w:rsidRDefault="001423FF">
      <w:pPr>
        <w:spacing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Si precisa, a tal fine, che in relazione a tipologia, finalità e base giuridica dei dati, alle modalità di trattamento ed al tempo di conservazione e cancellazione degli stessi, verranno applicate misure adeguate di sicurezza organizzative ed informatiche per la loro tutela di cui viene data evidenza all’interno del documento informativo sulla privacy pubblicato sul sito del Liceo ”Pepe-Calamo” di Ostuni a cui direttamente si rimanda e che qui si abbia per integralmente trascritto ed approvato.</w:t>
      </w:r>
    </w:p>
    <w:p w:rsidR="00A77AD8" w:rsidRDefault="00A77AD8"/>
    <w:p w:rsidR="00A77AD8" w:rsidRDefault="00A77AD8"/>
    <w:p w:rsidR="00A77AD8" w:rsidRDefault="00A77AD8"/>
    <w:p w:rsidR="00A77AD8" w:rsidRDefault="00A77AD8"/>
    <w:p w:rsidR="00A77AD8" w:rsidRDefault="00A77AD8"/>
    <w:p w:rsidR="00A77AD8" w:rsidRDefault="001423FF">
      <w:pPr>
        <w:rPr>
          <w:rFonts w:ascii="Times New Roman" w:eastAsia="Times New Roman" w:hAnsi="Times New Roman" w:cs="Times New Roman"/>
          <w:sz w:val="24"/>
          <w:szCs w:val="24"/>
        </w:rPr>
      </w:pPr>
      <w:r>
        <w:rPr>
          <w:rFonts w:ascii="Times New Roman" w:eastAsia="Times New Roman" w:hAnsi="Times New Roman" w:cs="Times New Roman"/>
          <w:sz w:val="24"/>
          <w:szCs w:val="24"/>
        </w:rPr>
        <w:t>Luogo, ________________________</w:t>
      </w:r>
    </w:p>
    <w:p w:rsidR="00A77AD8" w:rsidRDefault="001423F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A77AD8" w:rsidRDefault="00A77AD8">
      <w:pPr>
        <w:rPr>
          <w:rFonts w:ascii="Times New Roman" w:eastAsia="Times New Roman" w:hAnsi="Times New Roman" w:cs="Times New Roman"/>
          <w:sz w:val="24"/>
          <w:szCs w:val="24"/>
        </w:rPr>
      </w:pPr>
    </w:p>
    <w:p w:rsidR="00A77AD8" w:rsidRDefault="001423F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Firma __________________________________</w:t>
      </w:r>
    </w:p>
    <w:sectPr w:rsidR="00A77AD8" w:rsidSect="00EC6BFF">
      <w:pgSz w:w="11909" w:h="16834"/>
      <w:pgMar w:top="1440" w:right="1440" w:bottom="1440" w:left="1440" w:header="720" w:footer="720" w:gutter="0"/>
      <w:pgNumType w:start="1"/>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characterSpacingControl w:val="doNotCompress"/>
  <w:compat/>
  <w:rsids>
    <w:rsidRoot w:val="00A77AD8"/>
    <w:rsid w:val="000E52C1"/>
    <w:rsid w:val="001423FF"/>
    <w:rsid w:val="00A77AD8"/>
    <w:rsid w:val="00C01609"/>
    <w:rsid w:val="00EC6BF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eastAsia="it-IT"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C6BFF"/>
  </w:style>
  <w:style w:type="paragraph" w:styleId="Titolo1">
    <w:name w:val="heading 1"/>
    <w:basedOn w:val="Normale"/>
    <w:next w:val="Normale"/>
    <w:uiPriority w:val="9"/>
    <w:qFormat/>
    <w:rsid w:val="00EC6BFF"/>
    <w:pPr>
      <w:keepNext/>
      <w:keepLines/>
      <w:spacing w:before="400" w:after="120"/>
      <w:outlineLvl w:val="0"/>
    </w:pPr>
    <w:rPr>
      <w:sz w:val="40"/>
      <w:szCs w:val="40"/>
    </w:rPr>
  </w:style>
  <w:style w:type="paragraph" w:styleId="Titolo2">
    <w:name w:val="heading 2"/>
    <w:basedOn w:val="Normale"/>
    <w:next w:val="Normale"/>
    <w:uiPriority w:val="9"/>
    <w:semiHidden/>
    <w:unhideWhenUsed/>
    <w:qFormat/>
    <w:rsid w:val="00EC6BFF"/>
    <w:pPr>
      <w:keepNext/>
      <w:keepLines/>
      <w:spacing w:before="360" w:after="120"/>
      <w:outlineLvl w:val="1"/>
    </w:pPr>
    <w:rPr>
      <w:sz w:val="32"/>
      <w:szCs w:val="32"/>
    </w:rPr>
  </w:style>
  <w:style w:type="paragraph" w:styleId="Titolo3">
    <w:name w:val="heading 3"/>
    <w:basedOn w:val="Normale"/>
    <w:next w:val="Normale"/>
    <w:uiPriority w:val="9"/>
    <w:semiHidden/>
    <w:unhideWhenUsed/>
    <w:qFormat/>
    <w:rsid w:val="00EC6BFF"/>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rsid w:val="00EC6BFF"/>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rsid w:val="00EC6BFF"/>
    <w:pPr>
      <w:keepNext/>
      <w:keepLines/>
      <w:spacing w:before="240" w:after="80"/>
      <w:outlineLvl w:val="4"/>
    </w:pPr>
    <w:rPr>
      <w:color w:val="666666"/>
    </w:rPr>
  </w:style>
  <w:style w:type="paragraph" w:styleId="Titolo6">
    <w:name w:val="heading 6"/>
    <w:basedOn w:val="Normale"/>
    <w:next w:val="Normale"/>
    <w:uiPriority w:val="9"/>
    <w:semiHidden/>
    <w:unhideWhenUsed/>
    <w:qFormat/>
    <w:rsid w:val="00EC6BFF"/>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EC6BFF"/>
    <w:tblPr>
      <w:tblCellMar>
        <w:top w:w="0" w:type="dxa"/>
        <w:left w:w="0" w:type="dxa"/>
        <w:bottom w:w="0" w:type="dxa"/>
        <w:right w:w="0" w:type="dxa"/>
      </w:tblCellMar>
    </w:tblPr>
  </w:style>
  <w:style w:type="paragraph" w:styleId="Titolo">
    <w:name w:val="Title"/>
    <w:basedOn w:val="Normale"/>
    <w:next w:val="Normale"/>
    <w:uiPriority w:val="10"/>
    <w:qFormat/>
    <w:rsid w:val="00EC6BFF"/>
    <w:pPr>
      <w:keepNext/>
      <w:keepLines/>
      <w:spacing w:after="60"/>
    </w:pPr>
    <w:rPr>
      <w:sz w:val="52"/>
      <w:szCs w:val="52"/>
    </w:rPr>
  </w:style>
  <w:style w:type="paragraph" w:styleId="Sottotitolo">
    <w:name w:val="Subtitle"/>
    <w:basedOn w:val="Normale"/>
    <w:next w:val="Normale"/>
    <w:uiPriority w:val="11"/>
    <w:qFormat/>
    <w:rsid w:val="00EC6BFF"/>
    <w:pPr>
      <w:keepNext/>
      <w:keepLines/>
      <w:spacing w:after="320"/>
    </w:pPr>
    <w:rPr>
      <w:color w:val="666666"/>
      <w:sz w:val="30"/>
      <w:szCs w:val="30"/>
    </w:rPr>
  </w:style>
  <w:style w:type="table" w:customStyle="1" w:styleId="a">
    <w:basedOn w:val="TableNormal"/>
    <w:rsid w:val="00EC6BFF"/>
    <w:tblPr>
      <w:tblStyleRowBandSize w:val="1"/>
      <w:tblStyleColBandSize w:val="1"/>
      <w:tblCellMar>
        <w:top w:w="100" w:type="dxa"/>
        <w:left w:w="100" w:type="dxa"/>
        <w:bottom w:w="100" w:type="dxa"/>
        <w:right w:w="10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1471</Characters>
  <Application>Microsoft Office Word</Application>
  <DocSecurity>0</DocSecurity>
  <Lines>12</Lines>
  <Paragraphs>3</Paragraphs>
  <ScaleCrop>false</ScaleCrop>
  <Company/>
  <LinksUpToDate>false</LinksUpToDate>
  <CharactersWithSpaces>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mariella cupertino</dc:creator>
  <cp:lastModifiedBy>Utente</cp:lastModifiedBy>
  <cp:revision>2</cp:revision>
  <dcterms:created xsi:type="dcterms:W3CDTF">2025-03-17T12:52:00Z</dcterms:created>
  <dcterms:modified xsi:type="dcterms:W3CDTF">2025-03-17T12:52:00Z</dcterms:modified>
</cp:coreProperties>
</file>